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7C" w:rsidRPr="00D2407C" w:rsidRDefault="00D2407C" w:rsidP="00D2407C">
      <w:pPr>
        <w:widowControl/>
        <w:spacing w:line="52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D2407C">
        <w:rPr>
          <w:rFonts w:ascii="黑体" w:eastAsia="黑体" w:hAnsi="黑体" w:cs="宋体" w:hint="eastAsia"/>
          <w:kern w:val="0"/>
          <w:sz w:val="30"/>
          <w:szCs w:val="30"/>
        </w:rPr>
        <w:t>报道机和显示屏参考配置</w:t>
      </w:r>
    </w:p>
    <w:p w:rsidR="00D2407C" w:rsidRPr="00D2407C" w:rsidRDefault="00D2407C" w:rsidP="00D2407C">
      <w:pPr>
        <w:widowControl/>
        <w:spacing w:line="520" w:lineRule="exact"/>
        <w:rPr>
          <w:rFonts w:ascii="黑体" w:eastAsia="黑体" w:hAnsi="黑体" w:cs="宋体"/>
          <w:kern w:val="0"/>
          <w:sz w:val="24"/>
          <w:szCs w:val="24"/>
        </w:rPr>
      </w:pPr>
      <w:r w:rsidRPr="00D2407C">
        <w:rPr>
          <w:rFonts w:ascii="黑体" w:eastAsia="黑体" w:hAnsi="黑体" w:cs="宋体" w:hint="eastAsia"/>
          <w:kern w:val="0"/>
          <w:sz w:val="24"/>
          <w:szCs w:val="24"/>
        </w:rPr>
        <w:t>（一）报道机参考配置</w:t>
      </w:r>
    </w:p>
    <w:p w:rsidR="00D2407C" w:rsidRPr="00D2407C" w:rsidRDefault="00D2407C" w:rsidP="00D2407C">
      <w:pPr>
        <w:widowControl/>
        <w:spacing w:line="520" w:lineRule="exact"/>
        <w:ind w:firstLineChars="200" w:firstLine="480"/>
        <w:rPr>
          <w:rFonts w:ascii="Times New Roman" w:eastAsia="方正仿宋" w:hAnsi="Times New Roman" w:cs="宋体"/>
          <w:kern w:val="0"/>
          <w:sz w:val="24"/>
          <w:szCs w:val="24"/>
        </w:rPr>
      </w:pP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控制主机：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CPU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不低于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I3-3110U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（或与其等价性能）；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实配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≥4GB DDR4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内存；配置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RJ45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网络接口；配置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VGA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，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HDMI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，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LVDS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视频接口；配置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≥6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个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USB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接口，以及其它接口（如电源接口，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COM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串口等）；支持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Windows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 xml:space="preserve"> 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7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及上版本的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Windows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操作系统。</w:t>
      </w:r>
    </w:p>
    <w:p w:rsidR="00D2407C" w:rsidRPr="00D2407C" w:rsidRDefault="00D2407C" w:rsidP="00D2407C">
      <w:pPr>
        <w:widowControl/>
        <w:spacing w:line="520" w:lineRule="exact"/>
        <w:ind w:firstLineChars="200" w:firstLine="480"/>
        <w:rPr>
          <w:rFonts w:ascii="Times New Roman" w:eastAsia="方正仿宋" w:hAnsi="Times New Roman" w:cs="宋体"/>
          <w:kern w:val="0"/>
          <w:sz w:val="24"/>
          <w:szCs w:val="24"/>
        </w:rPr>
      </w:pP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液晶屏：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 xml:space="preserve">LED 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背光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；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背光寿命：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 xml:space="preserve">≥30,000 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小时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；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显示分辨率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≥1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920*1080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；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响应时间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≤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8ms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。</w:t>
      </w:r>
    </w:p>
    <w:p w:rsidR="00D2407C" w:rsidRPr="00D2407C" w:rsidRDefault="00D2407C" w:rsidP="00D2407C">
      <w:pPr>
        <w:widowControl/>
        <w:spacing w:line="520" w:lineRule="exact"/>
        <w:ind w:firstLineChars="200" w:firstLine="480"/>
        <w:rPr>
          <w:rFonts w:ascii="Times New Roman" w:eastAsia="方正仿宋" w:hAnsi="Times New Roman" w:cs="宋体"/>
          <w:kern w:val="0"/>
          <w:sz w:val="24"/>
          <w:szCs w:val="24"/>
        </w:rPr>
      </w:pP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触摸屏：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触摸点数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≥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10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 xml:space="preserve"> 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点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；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响应时间：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≤25ms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；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定位精度：＜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2mm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；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透光率：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≥85%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；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操作寿命：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 xml:space="preserve">≥60,000,000 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次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；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通讯方式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为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USB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。</w:t>
      </w:r>
    </w:p>
    <w:p w:rsidR="00D2407C" w:rsidRPr="00D2407C" w:rsidRDefault="00D2407C" w:rsidP="00D2407C">
      <w:pPr>
        <w:widowControl/>
        <w:spacing w:line="520" w:lineRule="exact"/>
        <w:ind w:firstLineChars="200" w:firstLine="480"/>
        <w:rPr>
          <w:rFonts w:ascii="Times New Roman" w:eastAsia="方正仿宋" w:hAnsi="Times New Roman" w:cs="宋体"/>
          <w:kern w:val="0"/>
          <w:sz w:val="24"/>
          <w:szCs w:val="24"/>
        </w:rPr>
      </w:pP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扫描主机：接口类型为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USB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；触发方式包括自动感应触发、命令触发、按键触发；分辨率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≥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640*480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；扫描角度支持但不限于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58o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，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65o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，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360o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（左右、前后、转动）；单次扫描速度≤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200MS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。</w:t>
      </w:r>
    </w:p>
    <w:p w:rsidR="00D2407C" w:rsidRDefault="00D2407C" w:rsidP="00D2407C">
      <w:pPr>
        <w:widowControl/>
        <w:spacing w:line="520" w:lineRule="exact"/>
        <w:ind w:firstLineChars="200" w:firstLine="480"/>
        <w:rPr>
          <w:rFonts w:ascii="Times New Roman" w:eastAsia="方正仿宋" w:hAnsi="Times New Roman" w:cs="宋体"/>
          <w:kern w:val="0"/>
          <w:sz w:val="24"/>
          <w:szCs w:val="24"/>
        </w:rPr>
      </w:pP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此外，具备身份证的识别、读取、共享，且以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USB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接口实现通信；读取时间小于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1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s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；阅读距离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0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-3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cm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;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 xml:space="preserve"> SDK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支持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VC/DELPHI/VB/PB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等。具备医保卡的识别、读取、共享，且以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USB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接口实现通信；支持接触式和非接触式读卡方式。具备热敏打印机，且以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USB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接口实现通信；打印分辨率不低于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20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0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dpi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；打印速度不小于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150MM/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秒；驱动支持微软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XP/win7/win8/win8.1/win10(32bit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和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64bit)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、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Android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 xml:space="preserve"> 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4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.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0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及以上、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Ubuntu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系统等。</w:t>
      </w:r>
    </w:p>
    <w:p w:rsidR="002D46C1" w:rsidRPr="00D2407C" w:rsidRDefault="002D46C1" w:rsidP="00D2407C">
      <w:pPr>
        <w:widowControl/>
        <w:spacing w:line="520" w:lineRule="exact"/>
        <w:ind w:firstLineChars="200" w:firstLine="480"/>
        <w:rPr>
          <w:rFonts w:ascii="Times New Roman" w:eastAsia="方正仿宋" w:hAnsi="Times New Roman" w:cs="宋体"/>
          <w:kern w:val="0"/>
          <w:sz w:val="24"/>
          <w:szCs w:val="24"/>
        </w:rPr>
      </w:pPr>
      <w:r>
        <w:rPr>
          <w:rFonts w:ascii="Times New Roman" w:eastAsia="方正仿宋" w:hAnsi="Times New Roman" w:cs="宋体" w:hint="eastAsia"/>
          <w:kern w:val="0"/>
          <w:sz w:val="24"/>
          <w:szCs w:val="24"/>
        </w:rPr>
        <w:t>除</w:t>
      </w:r>
      <w:r w:rsidR="00B76148">
        <w:rPr>
          <w:rFonts w:ascii="Times New Roman" w:eastAsia="方正仿宋" w:hAnsi="Times New Roman" w:cs="宋体" w:hint="eastAsia"/>
          <w:kern w:val="0"/>
          <w:sz w:val="24"/>
          <w:szCs w:val="24"/>
        </w:rPr>
        <w:t>涉及</w:t>
      </w:r>
      <w:r>
        <w:rPr>
          <w:rFonts w:ascii="Times New Roman" w:eastAsia="方正仿宋" w:hAnsi="Times New Roman" w:cs="宋体" w:hint="eastAsia"/>
          <w:kern w:val="0"/>
          <w:sz w:val="24"/>
          <w:szCs w:val="24"/>
        </w:rPr>
        <w:t>操作系统的相关内容，其他参数接收更高</w:t>
      </w:r>
      <w:r w:rsidR="00B76148">
        <w:rPr>
          <w:rFonts w:ascii="Times New Roman" w:eastAsia="方正仿宋" w:hAnsi="Times New Roman" w:cs="宋体" w:hint="eastAsia"/>
          <w:kern w:val="0"/>
          <w:sz w:val="24"/>
          <w:szCs w:val="24"/>
        </w:rPr>
        <w:t>（或同等）</w:t>
      </w:r>
      <w:r w:rsidR="007319F8">
        <w:rPr>
          <w:rFonts w:ascii="Times New Roman" w:eastAsia="方正仿宋" w:hAnsi="Times New Roman" w:cs="宋体" w:hint="eastAsia"/>
          <w:kern w:val="0"/>
          <w:sz w:val="24"/>
          <w:szCs w:val="24"/>
        </w:rPr>
        <w:t>性能</w:t>
      </w:r>
      <w:r>
        <w:rPr>
          <w:rFonts w:ascii="Times New Roman" w:eastAsia="方正仿宋" w:hAnsi="Times New Roman" w:cs="宋体" w:hint="eastAsia"/>
          <w:kern w:val="0"/>
          <w:sz w:val="24"/>
          <w:szCs w:val="24"/>
        </w:rPr>
        <w:t>配置。</w:t>
      </w:r>
      <w:r w:rsidR="00352687">
        <w:rPr>
          <w:rFonts w:ascii="Times New Roman" w:eastAsia="方正仿宋" w:hAnsi="Times New Roman" w:cs="宋体" w:hint="eastAsia"/>
          <w:kern w:val="0"/>
          <w:sz w:val="24"/>
          <w:szCs w:val="24"/>
        </w:rPr>
        <w:t>落地款和壁挂款均参考以上配置。</w:t>
      </w:r>
      <w:bookmarkStart w:id="0" w:name="_GoBack"/>
      <w:bookmarkEnd w:id="0"/>
    </w:p>
    <w:p w:rsidR="00D2407C" w:rsidRPr="00D2407C" w:rsidRDefault="00D2407C" w:rsidP="00D2407C">
      <w:pPr>
        <w:widowControl/>
        <w:spacing w:line="520" w:lineRule="exact"/>
        <w:rPr>
          <w:rFonts w:ascii="黑体" w:eastAsia="黑体" w:hAnsi="黑体" w:cs="宋体"/>
          <w:kern w:val="0"/>
          <w:sz w:val="24"/>
          <w:szCs w:val="24"/>
        </w:rPr>
      </w:pPr>
      <w:r w:rsidRPr="00D2407C">
        <w:rPr>
          <w:rFonts w:ascii="黑体" w:eastAsia="黑体" w:hAnsi="黑体" w:cs="宋体" w:hint="eastAsia"/>
          <w:kern w:val="0"/>
          <w:sz w:val="24"/>
          <w:szCs w:val="24"/>
        </w:rPr>
        <w:t>（</w:t>
      </w:r>
      <w:r>
        <w:rPr>
          <w:rFonts w:ascii="黑体" w:eastAsia="黑体" w:hAnsi="黑体" w:cs="宋体" w:hint="eastAsia"/>
          <w:kern w:val="0"/>
          <w:sz w:val="24"/>
          <w:szCs w:val="24"/>
        </w:rPr>
        <w:t>二</w:t>
      </w:r>
      <w:r w:rsidRPr="00D2407C">
        <w:rPr>
          <w:rFonts w:ascii="黑体" w:eastAsia="黑体" w:hAnsi="黑体" w:cs="宋体" w:hint="eastAsia"/>
          <w:kern w:val="0"/>
          <w:sz w:val="24"/>
          <w:szCs w:val="24"/>
        </w:rPr>
        <w:t>）</w:t>
      </w:r>
      <w:r>
        <w:rPr>
          <w:rFonts w:ascii="黑体" w:eastAsia="黑体" w:hAnsi="黑体" w:cs="宋体" w:hint="eastAsia"/>
          <w:kern w:val="0"/>
          <w:sz w:val="24"/>
          <w:szCs w:val="24"/>
        </w:rPr>
        <w:t>显示屏</w:t>
      </w:r>
      <w:r w:rsidRPr="00D2407C">
        <w:rPr>
          <w:rFonts w:ascii="黑体" w:eastAsia="黑体" w:hAnsi="黑体" w:cs="宋体" w:hint="eastAsia"/>
          <w:kern w:val="0"/>
          <w:sz w:val="24"/>
          <w:szCs w:val="24"/>
        </w:rPr>
        <w:t>参考配置</w:t>
      </w:r>
    </w:p>
    <w:p w:rsidR="0099293B" w:rsidRPr="00D2407C" w:rsidRDefault="00D2407C" w:rsidP="00D2407C">
      <w:pPr>
        <w:widowControl/>
        <w:spacing w:line="520" w:lineRule="exact"/>
        <w:ind w:firstLineChars="200" w:firstLine="480"/>
        <w:rPr>
          <w:rFonts w:ascii="Times New Roman" w:eastAsia="方正仿宋" w:hAnsi="Times New Roman" w:cs="宋体"/>
          <w:kern w:val="0"/>
          <w:sz w:val="24"/>
          <w:szCs w:val="24"/>
        </w:rPr>
      </w:pP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显示屏不低于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4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6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英寸；分辨率不低于</w:t>
      </w:r>
      <w:r w:rsidRPr="00D2407C">
        <w:rPr>
          <w:rFonts w:ascii="Times New Roman" w:eastAsia="方正仿宋" w:hAnsi="Times New Roman" w:cs="宋体"/>
          <w:kern w:val="0"/>
          <w:sz w:val="24"/>
          <w:szCs w:val="24"/>
        </w:rPr>
        <w:t>1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920*1080</w:t>
      </w:r>
      <w:r w:rsidRPr="00D2407C">
        <w:rPr>
          <w:rFonts w:ascii="Times New Roman" w:eastAsia="方正仿宋" w:hAnsi="Times New Roman" w:cs="宋体" w:hint="eastAsia"/>
          <w:kern w:val="0"/>
          <w:sz w:val="24"/>
          <w:szCs w:val="24"/>
        </w:rPr>
        <w:t>。</w:t>
      </w:r>
    </w:p>
    <w:sectPr w:rsidR="0099293B" w:rsidRPr="00D24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CB" w:rsidRDefault="008178CB" w:rsidP="00D2407C">
      <w:r>
        <w:separator/>
      </w:r>
    </w:p>
  </w:endnote>
  <w:endnote w:type="continuationSeparator" w:id="0">
    <w:p w:rsidR="008178CB" w:rsidRDefault="008178CB" w:rsidP="00D2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CB" w:rsidRDefault="008178CB" w:rsidP="00D2407C">
      <w:r>
        <w:separator/>
      </w:r>
    </w:p>
  </w:footnote>
  <w:footnote w:type="continuationSeparator" w:id="0">
    <w:p w:rsidR="008178CB" w:rsidRDefault="008178CB" w:rsidP="00D2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0"/>
    <w:rsid w:val="00117371"/>
    <w:rsid w:val="002B3A61"/>
    <w:rsid w:val="002D46C1"/>
    <w:rsid w:val="00352687"/>
    <w:rsid w:val="007319F8"/>
    <w:rsid w:val="008178CB"/>
    <w:rsid w:val="0099293B"/>
    <w:rsid w:val="00995F60"/>
    <w:rsid w:val="00A43945"/>
    <w:rsid w:val="00B76148"/>
    <w:rsid w:val="00D2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04C0D5-17F5-4DFA-B7EA-AD5BE274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40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4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40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2024-01-10T08:44:00Z</dcterms:created>
  <dcterms:modified xsi:type="dcterms:W3CDTF">2024-01-11T06:59:00Z</dcterms:modified>
</cp:coreProperties>
</file>